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小标宋简体" w:hAnsi="方正小标宋简体" w:eastAsia="方正小标宋简体" w:cs="方正小标宋简体"/>
          <w:b w:val="0"/>
          <w:bCs w:val="0"/>
          <w:color w:val="auto"/>
          <w:sz w:val="28"/>
          <w:szCs w:val="28"/>
          <w:u w:val="none"/>
          <w:lang w:val="en-US" w:eastAsia="zh-CN"/>
        </w:rPr>
      </w:pPr>
      <w:r>
        <w:rPr>
          <w:rFonts w:hint="eastAsia" w:ascii="方正小标宋简体" w:hAnsi="方正小标宋简体" w:eastAsia="方正小标宋简体" w:cs="方正小标宋简体"/>
          <w:b w:val="0"/>
          <w:bCs w:val="0"/>
          <w:color w:val="auto"/>
          <w:sz w:val="28"/>
          <w:szCs w:val="28"/>
          <w:u w:val="none"/>
          <w:lang w:val="en-US" w:eastAsia="zh-CN"/>
        </w:rPr>
        <w:t>附件4</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right="0" w:rightChars="0"/>
        <w:jc w:val="center"/>
        <w:textAlignment w:val="auto"/>
        <w:rPr>
          <w:rFonts w:hint="eastAsia" w:ascii="方正小标宋简体" w:hAnsi="方正小标宋简体" w:eastAsia="方正小标宋简体" w:cs="方正小标宋简体"/>
          <w:b w:val="0"/>
          <w:bCs w:val="0"/>
          <w:color w:val="auto"/>
          <w:sz w:val="32"/>
          <w:szCs w:val="32"/>
          <w:u w:val="none"/>
          <w:lang w:val="en-US" w:eastAsia="zh-CN"/>
        </w:rPr>
      </w:pPr>
      <w:r>
        <w:rPr>
          <w:rFonts w:hint="eastAsia" w:ascii="方正小标宋简体" w:hAnsi="方正小标宋简体" w:eastAsia="方正小标宋简体" w:cs="方正小标宋简体"/>
          <w:b w:val="0"/>
          <w:bCs w:val="0"/>
          <w:color w:val="auto"/>
          <w:sz w:val="32"/>
          <w:szCs w:val="32"/>
          <w:u w:val="none"/>
          <w:lang w:val="en-US" w:eastAsia="zh-CN"/>
        </w:rPr>
        <w:t>报名应提供的材料清单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default" w:ascii="仿宋_GB2312" w:hAnsi="仿宋_GB2312" w:eastAsia="仿宋_GB2312" w:cs="仿宋_GB2312"/>
          <w:b/>
          <w:color w:val="auto"/>
          <w:sz w:val="32"/>
          <w:szCs w:val="32"/>
          <w:u w:val="none"/>
          <w:lang w:val="en-US" w:eastAsia="zh-CN"/>
        </w:rPr>
      </w:pPr>
      <w:r>
        <w:rPr>
          <w:rFonts w:hint="eastAsia" w:ascii="仿宋_GB2312" w:hAnsi="仿宋_GB2312" w:eastAsia="仿宋_GB2312" w:cs="仿宋_GB2312"/>
          <w:color w:val="auto"/>
          <w:sz w:val="32"/>
          <w:szCs w:val="32"/>
          <w:u w:val="none"/>
        </w:rPr>
        <w:t>考生</w:t>
      </w:r>
      <w:r>
        <w:rPr>
          <w:rFonts w:hint="eastAsia" w:ascii="仿宋_GB2312" w:hAnsi="仿宋_GB2312" w:eastAsia="仿宋_GB2312" w:cs="仿宋_GB2312"/>
          <w:color w:val="auto"/>
          <w:sz w:val="32"/>
          <w:szCs w:val="32"/>
          <w:u w:val="none"/>
          <w:lang w:val="en-US" w:eastAsia="zh-CN"/>
        </w:rPr>
        <w:t>应</w:t>
      </w:r>
      <w:r>
        <w:rPr>
          <w:rFonts w:hint="eastAsia" w:ascii="仿宋_GB2312" w:hAnsi="仿宋_GB2312" w:eastAsia="仿宋_GB2312" w:cs="仿宋_GB2312"/>
          <w:color w:val="auto"/>
          <w:sz w:val="32"/>
          <w:szCs w:val="32"/>
          <w:u w:val="none"/>
        </w:rPr>
        <w:t>提供以下相关材料</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并按以下顺序排列。</w:t>
      </w:r>
      <w:r>
        <w:rPr>
          <w:rFonts w:hint="eastAsia" w:ascii="仿宋_GB2312" w:hAnsi="仿宋_GB2312" w:eastAsia="仿宋_GB2312" w:cs="仿宋_GB2312"/>
          <w:color w:val="auto"/>
          <w:sz w:val="32"/>
          <w:szCs w:val="32"/>
          <w:u w:val="none"/>
          <w:lang w:val="en-US" w:eastAsia="zh-CN"/>
        </w:rPr>
        <w:t>报名时提供电子照片或电子版。</w:t>
      </w:r>
      <w:r>
        <w:rPr>
          <w:rFonts w:hint="eastAsia" w:ascii="仿宋_GB2312" w:hAnsi="仿宋_GB2312" w:eastAsia="仿宋_GB2312" w:cs="仿宋_GB2312"/>
          <w:b w:val="0"/>
          <w:bCs/>
          <w:color w:val="auto"/>
          <w:sz w:val="32"/>
          <w:szCs w:val="32"/>
          <w:u w:val="none"/>
          <w:lang w:val="en-US" w:eastAsia="zh-CN"/>
        </w:rPr>
        <w:t>资格复</w:t>
      </w:r>
      <w:r>
        <w:rPr>
          <w:rFonts w:hint="eastAsia" w:ascii="仿宋_GB2312" w:hAnsi="仿宋_GB2312" w:eastAsia="仿宋_GB2312" w:cs="仿宋_GB2312"/>
          <w:b w:val="0"/>
          <w:bCs/>
          <w:color w:val="auto"/>
          <w:sz w:val="32"/>
          <w:szCs w:val="32"/>
          <w:u w:val="none"/>
        </w:rPr>
        <w:t>审要求复印件</w:t>
      </w:r>
      <w:r>
        <w:rPr>
          <w:rFonts w:hint="eastAsia" w:ascii="仿宋_GB2312" w:hAnsi="仿宋_GB2312" w:eastAsia="仿宋_GB2312" w:cs="仿宋_GB2312"/>
          <w:b w:val="0"/>
          <w:bCs/>
          <w:color w:val="auto"/>
          <w:sz w:val="32"/>
          <w:szCs w:val="32"/>
          <w:u w:val="none"/>
          <w:lang w:val="en-US" w:eastAsia="zh-CN"/>
        </w:rPr>
        <w:t>和</w:t>
      </w:r>
      <w:r>
        <w:rPr>
          <w:rFonts w:hint="eastAsia" w:ascii="仿宋_GB2312" w:hAnsi="仿宋_GB2312" w:eastAsia="仿宋_GB2312" w:cs="仿宋_GB2312"/>
          <w:b w:val="0"/>
          <w:bCs/>
          <w:color w:val="auto"/>
          <w:sz w:val="32"/>
          <w:szCs w:val="32"/>
          <w:u w:val="none"/>
        </w:rPr>
        <w:t>原件</w:t>
      </w:r>
      <w:r>
        <w:rPr>
          <w:rFonts w:hint="eastAsia" w:ascii="仿宋_GB2312" w:hAnsi="仿宋_GB2312" w:eastAsia="仿宋_GB2312" w:cs="仿宋_GB2312"/>
          <w:b w:val="0"/>
          <w:bCs/>
          <w:color w:val="auto"/>
          <w:sz w:val="32"/>
          <w:szCs w:val="32"/>
          <w:u w:val="none"/>
          <w:lang w:val="en-US" w:eastAsia="zh-CN"/>
        </w:rPr>
        <w:t>相符</w:t>
      </w:r>
      <w:r>
        <w:rPr>
          <w:rFonts w:hint="eastAsia" w:ascii="仿宋_GB2312" w:hAnsi="仿宋_GB2312" w:eastAsia="仿宋_GB2312" w:cs="仿宋_GB2312"/>
          <w:b w:val="0"/>
          <w:bCs/>
          <w:color w:val="auto"/>
          <w:sz w:val="32"/>
          <w:szCs w:val="32"/>
          <w:u w:val="none"/>
        </w:rPr>
        <w:t>。</w:t>
      </w:r>
      <w:r>
        <w:rPr>
          <w:rFonts w:hint="eastAsia" w:ascii="仿宋_GB2312" w:hAnsi="仿宋_GB2312" w:eastAsia="仿宋_GB2312" w:cs="仿宋_GB2312"/>
          <w:b/>
          <w:color w:val="FF0000"/>
          <w:sz w:val="32"/>
          <w:szCs w:val="32"/>
          <w:u w:val="none"/>
        </w:rPr>
        <w:t>其中第1</w:t>
      </w:r>
      <w:r>
        <w:rPr>
          <w:rFonts w:hint="eastAsia" w:ascii="仿宋_GB2312" w:hAnsi="仿宋_GB2312" w:eastAsia="仿宋_GB2312" w:cs="仿宋_GB2312"/>
          <w:b/>
          <w:color w:val="FF0000"/>
          <w:sz w:val="32"/>
          <w:szCs w:val="32"/>
          <w:u w:val="none"/>
          <w:lang w:val="en-US" w:eastAsia="zh-CN"/>
        </w:rPr>
        <w:t>-8</w:t>
      </w:r>
      <w:r>
        <w:rPr>
          <w:rFonts w:hint="eastAsia" w:ascii="仿宋_GB2312" w:hAnsi="仿宋_GB2312" w:eastAsia="仿宋_GB2312" w:cs="仿宋_GB2312"/>
          <w:b/>
          <w:color w:val="FF0000"/>
          <w:sz w:val="32"/>
          <w:szCs w:val="32"/>
          <w:u w:val="none"/>
        </w:rPr>
        <w:t>项</w:t>
      </w:r>
      <w:r>
        <w:rPr>
          <w:rFonts w:hint="eastAsia" w:ascii="仿宋_GB2312" w:hAnsi="仿宋_GB2312" w:eastAsia="仿宋_GB2312" w:cs="仿宋_GB2312"/>
          <w:b/>
          <w:color w:val="FF0000"/>
          <w:sz w:val="32"/>
          <w:szCs w:val="32"/>
          <w:u w:val="none"/>
          <w:lang w:val="en-US" w:eastAsia="zh-CN"/>
        </w:rPr>
        <w:t>材料</w:t>
      </w:r>
      <w:r>
        <w:rPr>
          <w:rFonts w:hint="eastAsia" w:ascii="仿宋_GB2312" w:hAnsi="仿宋_GB2312" w:eastAsia="仿宋_GB2312" w:cs="仿宋_GB2312"/>
          <w:b/>
          <w:color w:val="FF0000"/>
          <w:sz w:val="32"/>
          <w:szCs w:val="32"/>
          <w:u w:val="none"/>
        </w:rPr>
        <w:t>必须提供，</w:t>
      </w:r>
      <w:r>
        <w:rPr>
          <w:rFonts w:hint="eastAsia" w:ascii="仿宋_GB2312" w:hAnsi="仿宋_GB2312" w:eastAsia="仿宋_GB2312" w:cs="仿宋_GB2312"/>
          <w:b/>
          <w:color w:val="auto"/>
          <w:sz w:val="32"/>
          <w:szCs w:val="32"/>
          <w:u w:val="none"/>
        </w:rPr>
        <w:t>其它项有就提供，无则不提供</w:t>
      </w:r>
      <w:r>
        <w:rPr>
          <w:rFonts w:hint="eastAsia" w:ascii="仿宋_GB2312" w:hAnsi="仿宋_GB2312" w:eastAsia="仿宋_GB2312" w:cs="仿宋_GB2312"/>
          <w:b/>
          <w:color w:val="auto"/>
          <w:sz w:val="32"/>
          <w:szCs w:val="32"/>
          <w:u w:val="none"/>
          <w:lang w:val="en-US"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1.报名表；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2.身份证；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3.户口簿；</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4.就业推荐表（往届生不提供）；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5.就业协议书（往届生不提供）；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0" w:leftChars="0" w:right="0" w:rightChars="0" w:firstLine="620" w:firstLineChars="193"/>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6.</w:t>
      </w:r>
      <w:r>
        <w:rPr>
          <w:rFonts w:hint="eastAsia" w:ascii="仿宋_GB2312" w:hAnsi="仿宋_GB2312" w:eastAsia="仿宋_GB2312" w:cs="仿宋_GB2312"/>
          <w:b/>
          <w:bCs/>
          <w:color w:val="auto"/>
          <w:sz w:val="32"/>
          <w:szCs w:val="32"/>
          <w:u w:val="none"/>
        </w:rPr>
        <w:t>学历</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val="en-US" w:eastAsia="zh-CN"/>
        </w:rPr>
        <w:t>学位</w:t>
      </w:r>
      <w:r>
        <w:rPr>
          <w:rFonts w:hint="eastAsia" w:ascii="仿宋_GB2312" w:hAnsi="仿宋_GB2312" w:eastAsia="仿宋_GB2312" w:cs="仿宋_GB2312"/>
          <w:b/>
          <w:bCs/>
          <w:color w:val="auto"/>
          <w:sz w:val="32"/>
          <w:szCs w:val="32"/>
          <w:u w:val="none"/>
        </w:rPr>
        <w:t>证</w:t>
      </w:r>
      <w:r>
        <w:rPr>
          <w:rFonts w:hint="eastAsia" w:ascii="仿宋_GB2312" w:hAnsi="仿宋_GB2312" w:eastAsia="仿宋_GB2312" w:cs="仿宋_GB2312"/>
          <w:b/>
          <w:bCs/>
          <w:color w:val="auto"/>
          <w:sz w:val="32"/>
          <w:szCs w:val="32"/>
          <w:u w:val="none"/>
          <w:lang w:val="en-US" w:eastAsia="zh-CN"/>
        </w:rPr>
        <w:t>书（往届生必须提供）</w:t>
      </w:r>
      <w:r>
        <w:rPr>
          <w:rFonts w:hint="eastAsia" w:ascii="仿宋_GB2312" w:hAnsi="仿宋_GB2312" w:eastAsia="仿宋_GB2312" w:cs="仿宋_GB2312"/>
          <w:b/>
          <w:bCs/>
          <w:color w:val="auto"/>
          <w:sz w:val="32"/>
          <w:szCs w:val="32"/>
          <w:u w:val="none"/>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7.</w:t>
      </w:r>
      <w:r>
        <w:rPr>
          <w:rFonts w:hint="eastAsia" w:ascii="仿宋_GB2312" w:hAnsi="仿宋_GB2312" w:eastAsia="仿宋_GB2312" w:cs="仿宋_GB2312"/>
          <w:b/>
          <w:bCs/>
          <w:color w:val="auto"/>
          <w:sz w:val="32"/>
          <w:szCs w:val="32"/>
          <w:u w:val="none"/>
        </w:rPr>
        <w:t>教师资格证</w:t>
      </w:r>
      <w:r>
        <w:rPr>
          <w:rFonts w:hint="eastAsia" w:ascii="仿宋_GB2312" w:hAnsi="仿宋_GB2312" w:eastAsia="仿宋_GB2312" w:cs="仿宋_GB2312"/>
          <w:b/>
          <w:bCs/>
          <w:color w:val="auto"/>
          <w:sz w:val="32"/>
          <w:szCs w:val="32"/>
          <w:u w:val="none"/>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8.普通话合格证；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9.</w:t>
      </w:r>
      <w:r>
        <w:rPr>
          <w:rFonts w:hint="eastAsia" w:ascii="仿宋_GB2312" w:hAnsi="仿宋_GB2312" w:eastAsia="仿宋_GB2312" w:cs="仿宋_GB2312"/>
          <w:b w:val="0"/>
          <w:bCs w:val="0"/>
          <w:color w:val="auto"/>
          <w:sz w:val="32"/>
          <w:szCs w:val="32"/>
          <w:u w:val="none"/>
        </w:rPr>
        <w:t>录取批次</w:t>
      </w:r>
      <w:r>
        <w:rPr>
          <w:rFonts w:hint="eastAsia" w:ascii="仿宋_GB2312" w:hAnsi="仿宋_GB2312" w:eastAsia="仿宋_GB2312" w:cs="仿宋_GB2312"/>
          <w:b w:val="0"/>
          <w:bCs w:val="0"/>
          <w:color w:val="auto"/>
          <w:sz w:val="32"/>
          <w:szCs w:val="32"/>
          <w:u w:val="none"/>
          <w:lang w:val="en-US" w:eastAsia="zh-CN"/>
        </w:rPr>
        <w:t>说明材料</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涉及第一批录取考生必须提供）；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10.英语等级证；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11.学校出具并盖章的各学期各科学业成绩（含本专业成绩排名）；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12.各类获奖和荣誉证书以及其它能证明个人相关能力水平的证书或材料（如奖学金、专业类获奖、三好学生、优秀毕业生等证明或证书。报名表中“奖惩情况”栏填写的获奖事项都需提供原件）；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300" w:right="0" w:rightChars="0"/>
        <w:jc w:val="left"/>
        <w:textAlignment w:val="auto"/>
        <w:rPr>
          <w:rFonts w:hint="eastAsia" w:ascii="仿宋_GB2312" w:hAnsi="仿宋_GB2312" w:eastAsia="仿宋_GB2312" w:cs="仿宋_GB2312"/>
          <w:b w:val="0"/>
          <w:bCs w:val="0"/>
          <w:color w:val="auto"/>
          <w:sz w:val="32"/>
          <w:szCs w:val="32"/>
          <w:u w:val="none"/>
          <w:lang w:val="en-US" w:eastAsia="zh-CN"/>
        </w:rPr>
        <w:sectPr>
          <w:pgSz w:w="11906" w:h="16838"/>
          <w:pgMar w:top="850" w:right="1800" w:bottom="85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b w:val="0"/>
          <w:bCs w:val="0"/>
          <w:color w:val="auto"/>
          <w:sz w:val="32"/>
          <w:szCs w:val="32"/>
          <w:u w:val="none"/>
          <w:lang w:val="en-US" w:eastAsia="zh-CN"/>
        </w:rPr>
        <w:t>13.硕士研究生还应提供本科毕业证和学位证。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1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wuqiwei</cp:lastModifiedBy>
  <dcterms:modified xsi:type="dcterms:W3CDTF">2020-03-09T07:29:45Z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