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附件4：</w:t>
      </w:r>
    </w:p>
    <w:p>
      <w:pPr>
        <w:widowControl/>
        <w:shd w:val="clear" w:color="auto" w:fill="FFFFFF"/>
        <w:spacing w:line="600" w:lineRule="exact"/>
        <w:ind w:firstLine="640" w:firstLineChars="2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黄岩区教育局2020年公开招聘教师考试注意事项</w:t>
      </w:r>
    </w:p>
    <w:p>
      <w:pPr>
        <w:widowControl/>
        <w:shd w:val="clear" w:color="auto" w:fill="FFFFFF"/>
        <w:spacing w:line="600" w:lineRule="exact"/>
        <w:ind w:firstLine="640" w:firstLineChars="200"/>
        <w:jc w:val="left"/>
        <w:rPr>
          <w:rFonts w:ascii="方正小标宋简体" w:hAnsi="宋体" w:eastAsia="方正小标宋简体" w:cs="宋体"/>
          <w:kern w:val="0"/>
          <w:sz w:val="32"/>
          <w:szCs w:val="32"/>
        </w:rPr>
      </w:pP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1.本次招聘报名采取网络报名的方式进行，网络报名成功后，应聘者通过资格初审，网上缴费，自主打印准考证后，视为报名有效。</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应聘人员通过微信扫码添加“黄岩教师招聘考试系统”公众号，点击“在线报名”进入小程序“黄岩教育公开招聘在线报名”开始网络报名。每位应聘人员仅能进行一次报名，请务必如实、准确填写个人信息，尤其注意“报名岗位及序号”、“姓名”、“身份证号”信息提交后不可修改。注意：手机号、学历、户籍、专业等切勿错填、漏填。往届生必须已经持有相应的教师资格证书（岗位1</w:t>
      </w:r>
      <w:r>
        <w:rPr>
          <w:rFonts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rPr>
        <w:t>4除外），已取得国家教师资格考试合格证或正在申领的，不视为持有教师资格证书。考试资格审查贯串考录工作全过程，任一条件不符合招考要求者请勿报名。</w:t>
      </w:r>
    </w:p>
    <w:p>
      <w:pPr>
        <w:pStyle w:val="4"/>
        <w:shd w:val="clear" w:color="auto" w:fill="FFFFFF"/>
        <w:spacing w:line="600" w:lineRule="exact"/>
        <w:ind w:firstLine="600" w:firstLineChars="200"/>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3.网络报名完成后，应聘人员下载打印《黄岩区教育局2020年公开招聘教师考试报名表》，并妥善保管至资格复审结束。同时应聘人员加入“黄岩教育2020招聘QQ群”，并修改群名片为“报考岗位序号+姓名”。关于招聘信息及笔试面试后续通知均在本群发布，请即时接收并勿邀请未报名人员进群。</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4.报名过程中信息如填报有误，可在报名时间截止前，通过重新进入小程序，点击“我的报名”进行修改。修改完成后重新点击“确认并生成报名表”下载打印《报名表》。</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5.本次招聘不设现场报名。网络报名结束后，黄岩区教育局对报考人员是否符合选定的岗位资格条件进行资格初审，在此期间考生不</w:t>
      </w:r>
      <w:r>
        <w:rPr>
          <w:rFonts w:hint="eastAsia" w:ascii="仿宋_GB2312" w:hAnsi="仿宋_GB2312" w:eastAsia="仿宋_GB2312" w:cs="仿宋_GB2312"/>
          <w:color w:val="auto"/>
          <w:kern w:val="0"/>
          <w:sz w:val="30"/>
          <w:szCs w:val="30"/>
          <w:lang w:eastAsia="zh-CN"/>
        </w:rPr>
        <w:t>得</w:t>
      </w:r>
      <w:r>
        <w:rPr>
          <w:rFonts w:hint="eastAsia" w:ascii="仿宋_GB2312" w:hAnsi="仿宋_GB2312" w:eastAsia="仿宋_GB2312" w:cs="仿宋_GB2312"/>
          <w:color w:val="auto"/>
          <w:kern w:val="0"/>
          <w:sz w:val="30"/>
          <w:szCs w:val="30"/>
        </w:rPr>
        <w:t>修改报考信息，请及时关注是否通过资格初审，已通过资格初审的不</w:t>
      </w:r>
      <w:r>
        <w:rPr>
          <w:rFonts w:hint="eastAsia" w:ascii="仿宋_GB2312" w:hAnsi="仿宋_GB2312" w:eastAsia="仿宋_GB2312" w:cs="仿宋_GB2312"/>
          <w:color w:val="auto"/>
          <w:kern w:val="0"/>
          <w:sz w:val="30"/>
          <w:szCs w:val="30"/>
          <w:lang w:eastAsia="zh-CN"/>
        </w:rPr>
        <w:t>得</w:t>
      </w:r>
      <w:r>
        <w:rPr>
          <w:rFonts w:hint="eastAsia" w:ascii="仿宋_GB2312" w:hAnsi="仿宋_GB2312" w:eastAsia="仿宋_GB2312" w:cs="仿宋_GB2312"/>
          <w:color w:val="auto"/>
          <w:kern w:val="0"/>
          <w:sz w:val="30"/>
          <w:szCs w:val="30"/>
        </w:rPr>
        <w:t>再报其他岗位，未通过资格初审的考生根据审核未通过意见，可在2020年4月</w:t>
      </w:r>
      <w:r>
        <w:rPr>
          <w:rFonts w:hint="eastAsia" w:ascii="仿宋_GB2312" w:hAnsi="仿宋_GB2312" w:eastAsia="仿宋_GB2312" w:cs="仿宋_GB2312"/>
          <w:color w:val="auto"/>
          <w:kern w:val="0"/>
          <w:sz w:val="30"/>
          <w:szCs w:val="30"/>
          <w:lang w:val="en-US" w:eastAsia="zh-CN"/>
        </w:rPr>
        <w:t>7</w:t>
      </w:r>
      <w:r>
        <w:rPr>
          <w:rFonts w:hint="eastAsia" w:ascii="仿宋_GB2312" w:hAnsi="仿宋_GB2312" w:eastAsia="仿宋_GB2312" w:cs="仿宋_GB2312"/>
          <w:color w:val="auto"/>
          <w:kern w:val="0"/>
          <w:sz w:val="30"/>
          <w:szCs w:val="30"/>
        </w:rPr>
        <w:t>日9时－4月</w:t>
      </w:r>
      <w:r>
        <w:rPr>
          <w:rFonts w:hint="eastAsia" w:ascii="仿宋_GB2312" w:hAnsi="仿宋_GB2312" w:eastAsia="仿宋_GB2312" w:cs="仿宋_GB2312"/>
          <w:color w:val="auto"/>
          <w:kern w:val="0"/>
          <w:sz w:val="30"/>
          <w:szCs w:val="30"/>
          <w:lang w:val="en-US" w:eastAsia="zh-CN"/>
        </w:rPr>
        <w:t>8</w:t>
      </w:r>
      <w:r>
        <w:rPr>
          <w:rFonts w:hint="eastAsia" w:ascii="仿宋_GB2312" w:hAnsi="仿宋_GB2312" w:eastAsia="仿宋_GB2312" w:cs="仿宋_GB2312"/>
          <w:color w:val="auto"/>
          <w:kern w:val="0"/>
          <w:sz w:val="30"/>
          <w:szCs w:val="30"/>
        </w:rPr>
        <w:t>日17时登陆报名系统如实准确地修正完善报名信息后再次报名或改报其他符合条件的岗位并再次接受资格初审。</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通过资格初审的人员登陆网络报名系统进行网上缴费（考试费100元），并查询是否完成。未按时缴费确认的，视为自动放弃报考。已完成缴费确认人员登陆网络报名系统，下载并打印《准考证》。请务必注意截止的时间节点。因缴费确认人数达不</w:t>
      </w:r>
      <w:bookmarkStart w:id="0" w:name="_GoBack"/>
      <w:bookmarkEnd w:id="0"/>
      <w:r>
        <w:rPr>
          <w:rFonts w:hint="eastAsia" w:ascii="仿宋_GB2312" w:hAnsi="仿宋_GB2312" w:eastAsia="仿宋_GB2312" w:cs="仿宋_GB2312"/>
          <w:color w:val="auto"/>
          <w:kern w:val="0"/>
          <w:sz w:val="30"/>
          <w:szCs w:val="30"/>
        </w:rPr>
        <w:t>到开考比例而取消招聘计划的已缴费报考人员，</w:t>
      </w:r>
      <w:r>
        <w:rPr>
          <w:rFonts w:hint="eastAsia" w:ascii="仿宋_GB2312" w:eastAsia="仿宋_GB2312" w:cs="Arial"/>
          <w:color w:val="auto"/>
          <w:sz w:val="32"/>
          <w:szCs w:val="32"/>
          <w:lang w:eastAsia="zh-CN"/>
        </w:rPr>
        <w:t>如</w:t>
      </w:r>
      <w:r>
        <w:rPr>
          <w:rFonts w:hint="eastAsia" w:ascii="仿宋_GB2312" w:hAnsi="仿宋_GB2312" w:eastAsia="仿宋_GB2312" w:cs="仿宋_GB2312"/>
          <w:color w:val="auto"/>
          <w:kern w:val="0"/>
          <w:sz w:val="30"/>
          <w:szCs w:val="30"/>
          <w:lang w:eastAsia="zh-CN"/>
        </w:rPr>
        <w:t>符合报考其他招聘岗位条件的</w:t>
      </w:r>
      <w:r>
        <w:rPr>
          <w:rFonts w:hint="eastAsia" w:ascii="仿宋_GB2312" w:hAnsi="仿宋_GB2312" w:eastAsia="仿宋_GB2312" w:cs="仿宋_GB2312"/>
          <w:color w:val="auto"/>
          <w:kern w:val="0"/>
          <w:sz w:val="30"/>
          <w:szCs w:val="30"/>
        </w:rPr>
        <w:t>，请务必在2020年4月</w:t>
      </w:r>
      <w:r>
        <w:rPr>
          <w:rFonts w:hint="eastAsia" w:ascii="仿宋_GB2312" w:hAnsi="仿宋_GB2312" w:eastAsia="仿宋_GB2312" w:cs="仿宋_GB2312"/>
          <w:color w:val="auto"/>
          <w:kern w:val="0"/>
          <w:sz w:val="30"/>
          <w:szCs w:val="30"/>
          <w:lang w:val="en-US" w:eastAsia="zh-CN"/>
        </w:rPr>
        <w:t>13</w:t>
      </w:r>
      <w:r>
        <w:rPr>
          <w:rFonts w:hint="eastAsia" w:ascii="仿宋_GB2312" w:hAnsi="仿宋_GB2312" w:eastAsia="仿宋_GB2312" w:cs="仿宋_GB2312"/>
          <w:color w:val="auto"/>
          <w:kern w:val="0"/>
          <w:sz w:val="30"/>
          <w:szCs w:val="30"/>
        </w:rPr>
        <w:t>日到黄岩区教育局（区政府行政大楼1611室）改报名，逾期视作放弃改报名，退还考试费。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7.面试前，要进行资格复审。资格复审由区教育局负责实施。资格复审合格者，参加面试。</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参加资格复审的人员应提供：</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1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①</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《黄岩区教育局2020年公开招聘教师考试报名表》（一式一份）。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2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②</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本人有效期内的身份证件、户口簿或户籍证明（原件和复印件各一份）。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3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③</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2020年全日制普通高校应届毕业生应提供《就业协议书》、《就业推荐表》（原件和复印件各一份，师范类毕业生还需提供就读学校出具的师范类身份证明）。</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4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④</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往届毕业生应提供毕业证书、教师资格证书等（原件和复印件各一份）。其中应聘幼儿园教师B岗位的，另需提供由所任教幼儿园出具的连续三年及以上工作经历证明（格式详见附件3）和由区社保中心出具的社保缴纳情况证明。</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5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⑤</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获奖证明（原件和复印件各一份）。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6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⑥</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境外</w:t>
      </w:r>
      <w:r>
        <w:rPr>
          <w:color w:val="auto"/>
        </w:rPr>
        <w:fldChar w:fldCharType="begin"/>
      </w:r>
      <w:r>
        <w:rPr>
          <w:color w:val="auto"/>
        </w:rPr>
        <w:instrText xml:space="preserve"> HYPERLINK "https://www.liuxue86.com/" \t "_blank" </w:instrText>
      </w:r>
      <w:r>
        <w:rPr>
          <w:color w:val="auto"/>
        </w:rPr>
        <w:fldChar w:fldCharType="separate"/>
      </w:r>
      <w:r>
        <w:rPr>
          <w:rFonts w:hint="eastAsia" w:ascii="仿宋_GB2312" w:hAnsi="仿宋_GB2312" w:eastAsia="仿宋_GB2312" w:cs="仿宋_GB2312"/>
          <w:color w:val="auto"/>
          <w:kern w:val="0"/>
          <w:sz w:val="30"/>
          <w:szCs w:val="30"/>
        </w:rPr>
        <w:t>留学</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人员应提供</w:t>
      </w:r>
      <w:r>
        <w:rPr>
          <w:color w:val="auto"/>
        </w:rPr>
        <w:fldChar w:fldCharType="begin"/>
      </w:r>
      <w:r>
        <w:rPr>
          <w:color w:val="auto"/>
        </w:rPr>
        <w:instrText xml:space="preserve"> HYPERLINK "https://www.liuxue86.com/jiaoyu/" \t "_blank" </w:instrText>
      </w:r>
      <w:r>
        <w:rPr>
          <w:color w:val="auto"/>
        </w:rPr>
        <w:fldChar w:fldCharType="separate"/>
      </w:r>
      <w:r>
        <w:rPr>
          <w:rFonts w:hint="eastAsia" w:ascii="仿宋_GB2312" w:hAnsi="仿宋_GB2312" w:eastAsia="仿宋_GB2312" w:cs="仿宋_GB2312"/>
          <w:color w:val="auto"/>
          <w:kern w:val="0"/>
          <w:sz w:val="30"/>
          <w:szCs w:val="30"/>
        </w:rPr>
        <w:t>教育</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部中国留学服务中心境外学历、学位认证有关证明材料；属于国民教育序列学历的考生需提供教育部学信网学历认证打印件原件及复印件；委培生还须提供委托培养单位同意报考的书面证明原件及复印件；公务员（含参照公务员法管理人员）须提供所在单位和公务员主管部门提供的已满国家规定最低服务年限的书面证明原件及复印件。</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资格复审的时间、地点另行通知。报考人员证件（证明）不全、所提供的证件（证明）与报考条件不相符，资格复审不合格的，视作不具备招聘资格条件，取消面试资格，未按规定时间及地点参加资格复审，视作放弃面试资格。</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8.应聘人员务必随时密切关注黄岩区人民政府网站区教育局信息公开平台（http://xxgk.zjhy.gov.cn/037/）及“2020黄岩教师招聘”QQ群等相关平台，笔试、面试等相关公告和通知将主要通过以上平台发布。</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705"/>
    <w:rsid w:val="00071781"/>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10D721CA"/>
    <w:rsid w:val="1A522456"/>
    <w:rsid w:val="1EE24254"/>
    <w:rsid w:val="21417796"/>
    <w:rsid w:val="371E5392"/>
    <w:rsid w:val="50ED6C92"/>
    <w:rsid w:val="5AE004B4"/>
    <w:rsid w:val="726871B0"/>
    <w:rsid w:val="7C3F73FD"/>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qFormat/>
    <w:uiPriority w:val="0"/>
    <w:rPr>
      <w:color w:val="141414"/>
      <w:sz w:val="18"/>
      <w:szCs w:val="18"/>
      <w:u w:val="non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273</Words>
  <Characters>1558</Characters>
  <Lines>12</Lines>
  <Paragraphs>3</Paragraphs>
  <TotalTime>7</TotalTime>
  <ScaleCrop>false</ScaleCrop>
  <LinksUpToDate>false</LinksUpToDate>
  <CharactersWithSpaces>1828</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Administrator</cp:lastModifiedBy>
  <cp:lastPrinted>2017-11-13T07:14:00Z</cp:lastPrinted>
  <dcterms:modified xsi:type="dcterms:W3CDTF">2020-03-17T03:29:25Z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