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D0" w:rsidRDefault="00880960">
      <w:pPr>
        <w:widowControl/>
        <w:shd w:val="clear" w:color="auto" w:fill="FFFFFF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D3D3D"/>
          <w:kern w:val="0"/>
          <w:szCs w:val="21"/>
          <w:shd w:val="clear" w:color="auto" w:fill="FFFFFF"/>
          <w:lang w:bidi="ar"/>
        </w:rPr>
        <w:t>附件：</w:t>
      </w:r>
      <w:r>
        <w:rPr>
          <w:rFonts w:ascii="宋体" w:eastAsia="宋体" w:hAnsi="宋体" w:cs="宋体" w:hint="eastAsia"/>
          <w:color w:val="3D3D3D"/>
          <w:kern w:val="0"/>
          <w:szCs w:val="21"/>
          <w:shd w:val="clear" w:color="auto" w:fill="FFFFFF"/>
          <w:lang w:bidi="ar"/>
        </w:rPr>
        <w:t>2020</w:t>
      </w:r>
      <w:r>
        <w:rPr>
          <w:rFonts w:ascii="宋体" w:eastAsia="宋体" w:hAnsi="宋体" w:cs="宋体" w:hint="eastAsia"/>
          <w:color w:val="3D3D3D"/>
          <w:kern w:val="0"/>
          <w:szCs w:val="21"/>
          <w:shd w:val="clear" w:color="auto" w:fill="FFFFFF"/>
          <w:lang w:bidi="ar"/>
        </w:rPr>
        <w:t>年东阳市公开招聘教师音体美学科命题范围</w:t>
      </w:r>
      <w:hyperlink r:id="rId8" w:history="1"/>
      <w:hyperlink r:id="rId9" w:tooltip="分享到QQ空间" w:history="1"/>
      <w:hyperlink r:id="rId10" w:tooltip="分享到新浪微博" w:history="1"/>
      <w:hyperlink r:id="rId11" w:tooltip="分享到腾讯微博" w:history="1"/>
      <w:hyperlink r:id="rId12" w:tooltip="分享到人人网" w:history="1"/>
      <w:hyperlink r:id="rId13" w:tooltip="分享到微信" w:history="1"/>
    </w:p>
    <w:p w:rsidR="00E90964" w:rsidRDefault="00E90964">
      <w:pPr>
        <w:pStyle w:val="a3"/>
        <w:widowControl/>
        <w:spacing w:beforeAutospacing="0" w:after="226" w:afterAutospacing="0" w:line="450" w:lineRule="atLeast"/>
        <w:jc w:val="both"/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</w:pPr>
    </w:p>
    <w:p w:rsidR="00FA50D0" w:rsidRDefault="00880960">
      <w:pPr>
        <w:pStyle w:val="a3"/>
        <w:widowControl/>
        <w:spacing w:beforeAutospacing="0" w:after="226" w:afterAutospacing="0" w:line="450" w:lineRule="atLeast"/>
        <w:jc w:val="both"/>
      </w:pPr>
      <w:bookmarkStart w:id="0" w:name="_GoBack"/>
      <w:bookmarkEnd w:id="0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b/>
          <w:color w:val="3D3D3D"/>
          <w:sz w:val="21"/>
          <w:szCs w:val="21"/>
          <w:shd w:val="clear" w:color="auto" w:fill="FFFFFF"/>
        </w:rPr>
        <w:t>中小学音乐</w:t>
      </w:r>
    </w:p>
    <w:p w:rsidR="00FA50D0" w:rsidRDefault="00880960">
      <w:pPr>
        <w:pStyle w:val="a3"/>
        <w:widowControl/>
        <w:spacing w:beforeAutospacing="0" w:after="226" w:afterAutospacing="0" w:line="450" w:lineRule="atLeast"/>
        <w:jc w:val="both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一、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中小学音乐学科教学的内容；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二、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高等教育对应于中小学音乐教学的内容；</w:t>
      </w:r>
    </w:p>
    <w:p w:rsidR="00FA50D0" w:rsidRDefault="00880960">
      <w:pPr>
        <w:pStyle w:val="a3"/>
        <w:widowControl/>
        <w:spacing w:beforeAutospacing="0" w:after="226" w:afterAutospacing="0" w:line="450" w:lineRule="atLeast"/>
        <w:jc w:val="both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三、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音乐教材教法（</w:t>
      </w:r>
      <w:proofErr w:type="gramStart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含普通</w:t>
      </w:r>
      <w:proofErr w:type="gramEnd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高中音乐和义务教育音乐课程标准的内容）。</w:t>
      </w:r>
    </w:p>
    <w:p w:rsidR="00FA50D0" w:rsidRDefault="00880960">
      <w:pPr>
        <w:pStyle w:val="a3"/>
        <w:widowControl/>
        <w:spacing w:beforeAutospacing="0" w:after="226" w:afterAutospacing="0" w:line="450" w:lineRule="atLeast"/>
        <w:jc w:val="both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b/>
          <w:color w:val="3D3D3D"/>
          <w:sz w:val="21"/>
          <w:szCs w:val="21"/>
          <w:shd w:val="clear" w:color="auto" w:fill="FFFFFF"/>
        </w:rPr>
        <w:t>中小学体育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一、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中小学体育学科教学的内容；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二、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高等教育对应于中小学体育教学的内容；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三、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体育教材教法（</w:t>
      </w:r>
      <w:proofErr w:type="gramStart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含普通</w:t>
      </w:r>
      <w:proofErr w:type="gramEnd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高中体育和义务教育体育课程标准的内容）。</w:t>
      </w:r>
    </w:p>
    <w:p w:rsidR="00FA50D0" w:rsidRDefault="00880960" w:rsidP="00E90964">
      <w:pPr>
        <w:pStyle w:val="a3"/>
        <w:widowControl/>
        <w:spacing w:beforeAutospacing="0" w:after="226" w:afterAutospacing="0" w:line="450" w:lineRule="atLeast"/>
        <w:ind w:firstLineChars="200" w:firstLine="422"/>
      </w:pPr>
      <w:r>
        <w:rPr>
          <w:rFonts w:ascii="宋体" w:eastAsia="宋体" w:hAnsi="宋体" w:cs="宋体" w:hint="eastAsia"/>
          <w:b/>
          <w:color w:val="3D3D3D"/>
          <w:sz w:val="21"/>
          <w:szCs w:val="21"/>
          <w:shd w:val="clear" w:color="auto" w:fill="FFFFFF"/>
        </w:rPr>
        <w:t>中小学美术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一、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中小学美术学科教学的内容；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二、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高等教育对应于中小学美术教学的内容；</w:t>
      </w:r>
    </w:p>
    <w:p w:rsidR="00FA50D0" w:rsidRDefault="00880960">
      <w:pPr>
        <w:pStyle w:val="a3"/>
        <w:widowControl/>
        <w:spacing w:beforeAutospacing="0" w:after="226" w:afterAutospacing="0" w:line="450" w:lineRule="atLeast"/>
      </w:pP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三、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美术教材教法（</w:t>
      </w:r>
      <w:proofErr w:type="gramStart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含普通</w:t>
      </w:r>
      <w:proofErr w:type="gramEnd"/>
      <w:r>
        <w:rPr>
          <w:rFonts w:ascii="宋体" w:eastAsia="宋体" w:hAnsi="宋体" w:cs="宋体" w:hint="eastAsia"/>
          <w:color w:val="3D3D3D"/>
          <w:sz w:val="21"/>
          <w:szCs w:val="21"/>
          <w:shd w:val="clear" w:color="auto" w:fill="FFFFFF"/>
        </w:rPr>
        <w:t>高中美术和义务教育美术课程标准的内容）。</w:t>
      </w:r>
    </w:p>
    <w:p w:rsidR="00FA50D0" w:rsidRDefault="00FA50D0"/>
    <w:sectPr w:rsidR="00FA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60" w:rsidRDefault="00880960" w:rsidP="00E90964">
      <w:r>
        <w:separator/>
      </w:r>
    </w:p>
  </w:endnote>
  <w:endnote w:type="continuationSeparator" w:id="0">
    <w:p w:rsidR="00880960" w:rsidRDefault="00880960" w:rsidP="00E9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60" w:rsidRDefault="00880960" w:rsidP="00E90964">
      <w:r>
        <w:separator/>
      </w:r>
    </w:p>
  </w:footnote>
  <w:footnote w:type="continuationSeparator" w:id="0">
    <w:p w:rsidR="00880960" w:rsidRDefault="00880960" w:rsidP="00E90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0739"/>
    <w:rsid w:val="00880960"/>
    <w:rsid w:val="00E90964"/>
    <w:rsid w:val="00FA50D0"/>
    <w:rsid w:val="746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9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909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9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90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9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909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9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90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w.gov.cn/11330782002609848G/bmxxgk/11330782002609303G/04/gggs/202003/t20200318_4530530_2.html" TargetMode="External"/><Relationship Id="rId13" Type="http://schemas.openxmlformats.org/officeDocument/2006/relationships/hyperlink" Target="http://www.yw.gov.cn/11330782002609848G/bmxxgk/11330782002609303G/04/gggs/202003/t20200318_4530530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w.gov.cn/11330782002609848G/bmxxgk/11330782002609303G/04/gggs/202003/t20200318_4530530_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w.gov.cn/11330782002609848G/bmxxgk/11330782002609303G/04/gggs/202003/t20200318_4530530_2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w.gov.cn/11330782002609848G/bmxxgk/11330782002609303G/04/gggs/202003/t20200318_4530530_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w.gov.cn/11330782002609848G/bmxxgk/11330782002609303G/04/gggs/202003/t20200318_4530530_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P R C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2020-03-26T07:34:00Z</dcterms:created>
  <dcterms:modified xsi:type="dcterms:W3CDTF">2020-03-30T07:00:00Z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