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069" w:rsidRDefault="008C4069" w:rsidP="008C4069">
      <w:pPr>
        <w:spacing w:line="340" w:lineRule="exact"/>
        <w:jc w:val="left"/>
        <w:rPr>
          <w:rFonts w:ascii="宋体" w:hAnsi="宋体"/>
          <w:color w:val="000000"/>
          <w:sz w:val="24"/>
        </w:rPr>
      </w:pPr>
      <w:r w:rsidRPr="008422D1">
        <w:rPr>
          <w:rFonts w:ascii="宋体" w:hAnsi="宋体"/>
          <w:color w:val="000000"/>
          <w:sz w:val="24"/>
        </w:rPr>
        <w:t>附件1：</w:t>
      </w:r>
    </w:p>
    <w:p w:rsidR="008C4069" w:rsidRPr="00201AB5" w:rsidRDefault="008C4069" w:rsidP="008C4069">
      <w:pPr>
        <w:spacing w:line="340" w:lineRule="exact"/>
        <w:jc w:val="center"/>
        <w:rPr>
          <w:rFonts w:ascii="文鼎大标宋简" w:eastAsia="文鼎大标宋简"/>
          <w:color w:val="000000"/>
          <w:sz w:val="30"/>
          <w:szCs w:val="30"/>
        </w:rPr>
      </w:pPr>
      <w:r w:rsidRPr="00201AB5">
        <w:rPr>
          <w:rFonts w:ascii="文鼎大标宋简" w:eastAsia="文鼎大标宋简" w:hint="eastAsia"/>
          <w:color w:val="000000"/>
          <w:sz w:val="30"/>
          <w:szCs w:val="30"/>
        </w:rPr>
        <w:t>安吉县</w:t>
      </w:r>
      <w:r>
        <w:rPr>
          <w:rFonts w:ascii="文鼎大标宋简" w:eastAsia="文鼎大标宋简" w:hint="eastAsia"/>
          <w:color w:val="000000"/>
          <w:sz w:val="30"/>
          <w:szCs w:val="30"/>
        </w:rPr>
        <w:t>2020年</w:t>
      </w:r>
      <w:r w:rsidRPr="00201AB5">
        <w:rPr>
          <w:rFonts w:ascii="文鼎大标宋简" w:eastAsia="文鼎大标宋简" w:hint="eastAsia"/>
          <w:color w:val="000000"/>
          <w:sz w:val="30"/>
          <w:szCs w:val="30"/>
        </w:rPr>
        <w:t>招聘教师计划及专业要求</w:t>
      </w:r>
    </w:p>
    <w:p w:rsidR="008C4069" w:rsidRDefault="008C4069" w:rsidP="008C4069">
      <w:pPr>
        <w:spacing w:line="240" w:lineRule="exact"/>
        <w:jc w:val="center"/>
        <w:rPr>
          <w:kern w:val="0"/>
        </w:rPr>
      </w:pPr>
    </w:p>
    <w:tbl>
      <w:tblPr>
        <w:tblW w:w="9964" w:type="dxa"/>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963"/>
        <w:gridCol w:w="1136"/>
        <w:gridCol w:w="1278"/>
        <w:gridCol w:w="2410"/>
        <w:gridCol w:w="3589"/>
      </w:tblGrid>
      <w:tr w:rsidR="008C4069" w:rsidRPr="00F40412" w:rsidTr="0023128D">
        <w:trPr>
          <w:trHeight w:val="893"/>
          <w:jc w:val="center"/>
        </w:trPr>
        <w:tc>
          <w:tcPr>
            <w:tcW w:w="588" w:type="dxa"/>
            <w:vAlign w:val="center"/>
          </w:tcPr>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学段</w:t>
            </w:r>
          </w:p>
        </w:tc>
        <w:tc>
          <w:tcPr>
            <w:tcW w:w="963" w:type="dxa"/>
            <w:vAlign w:val="center"/>
          </w:tcPr>
          <w:p w:rsidR="008C4069" w:rsidRPr="00F40412"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学科</w:t>
            </w:r>
          </w:p>
        </w:tc>
        <w:tc>
          <w:tcPr>
            <w:tcW w:w="1136" w:type="dxa"/>
            <w:vAlign w:val="center"/>
          </w:tcPr>
          <w:p w:rsidR="008C4069"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岗位一</w:t>
            </w:r>
          </w:p>
          <w:p w:rsidR="008C4069" w:rsidRPr="00F40412"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（限男性）</w:t>
            </w:r>
          </w:p>
        </w:tc>
        <w:tc>
          <w:tcPr>
            <w:tcW w:w="1278" w:type="dxa"/>
            <w:vAlign w:val="center"/>
          </w:tcPr>
          <w:p w:rsidR="008C4069"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岗位二</w:t>
            </w:r>
          </w:p>
          <w:p w:rsidR="008C4069" w:rsidRPr="00F40412"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（性别不限）</w:t>
            </w:r>
          </w:p>
        </w:tc>
        <w:tc>
          <w:tcPr>
            <w:tcW w:w="2410" w:type="dxa"/>
            <w:vAlign w:val="center"/>
          </w:tcPr>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专业要求</w:t>
            </w:r>
          </w:p>
        </w:tc>
        <w:tc>
          <w:tcPr>
            <w:tcW w:w="3589" w:type="dxa"/>
            <w:vAlign w:val="center"/>
          </w:tcPr>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备注</w:t>
            </w:r>
          </w:p>
        </w:tc>
      </w:tr>
      <w:tr w:rsidR="008C4069" w:rsidRPr="00F40412" w:rsidTr="0023128D">
        <w:trPr>
          <w:trHeight w:val="1177"/>
          <w:jc w:val="center"/>
        </w:trPr>
        <w:tc>
          <w:tcPr>
            <w:tcW w:w="588" w:type="dxa"/>
            <w:vMerge w:val="restart"/>
            <w:vAlign w:val="center"/>
          </w:tcPr>
          <w:p w:rsidR="008C4069"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中</w:t>
            </w:r>
          </w:p>
          <w:p w:rsidR="008C4069" w:rsidRDefault="008C4069" w:rsidP="0023128D">
            <w:pPr>
              <w:spacing w:line="280" w:lineRule="exact"/>
              <w:jc w:val="center"/>
              <w:rPr>
                <w:rFonts w:ascii="宋体" w:hAnsi="宋体"/>
                <w:color w:val="000000"/>
                <w:sz w:val="18"/>
                <w:szCs w:val="18"/>
              </w:rPr>
            </w:pPr>
          </w:p>
          <w:p w:rsidR="008C4069"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小</w:t>
            </w:r>
          </w:p>
          <w:p w:rsidR="008C4069" w:rsidRDefault="008C4069" w:rsidP="0023128D">
            <w:pPr>
              <w:spacing w:line="280" w:lineRule="exact"/>
              <w:jc w:val="center"/>
              <w:rPr>
                <w:rFonts w:ascii="宋体" w:hAnsi="宋体"/>
                <w:color w:val="000000"/>
                <w:sz w:val="18"/>
                <w:szCs w:val="18"/>
              </w:rPr>
            </w:pPr>
          </w:p>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学</w:t>
            </w:r>
          </w:p>
        </w:tc>
        <w:tc>
          <w:tcPr>
            <w:tcW w:w="963" w:type="dxa"/>
            <w:vAlign w:val="center"/>
          </w:tcPr>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语文</w:t>
            </w:r>
          </w:p>
        </w:tc>
        <w:tc>
          <w:tcPr>
            <w:tcW w:w="1136" w:type="dxa"/>
            <w:vAlign w:val="center"/>
          </w:tcPr>
          <w:p w:rsidR="008C4069"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5</w:t>
            </w:r>
          </w:p>
        </w:tc>
        <w:tc>
          <w:tcPr>
            <w:tcW w:w="1278" w:type="dxa"/>
            <w:vAlign w:val="center"/>
          </w:tcPr>
          <w:p w:rsidR="008C4069" w:rsidRPr="00F40412"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14</w:t>
            </w:r>
          </w:p>
        </w:tc>
        <w:tc>
          <w:tcPr>
            <w:tcW w:w="2410"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汉语言、对外汉语、小学教育、汉语言文学</w:t>
            </w:r>
            <w:r w:rsidRPr="00542443">
              <w:rPr>
                <w:rFonts w:ascii="宋体" w:hAnsi="宋体" w:hint="eastAsia"/>
                <w:color w:val="000000"/>
                <w:sz w:val="18"/>
                <w:szCs w:val="18"/>
              </w:rPr>
              <w:t>及相近专业</w:t>
            </w:r>
          </w:p>
        </w:tc>
        <w:tc>
          <w:tcPr>
            <w:tcW w:w="3589"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有语文学科教师资格证者专业不限</w:t>
            </w:r>
            <w:r>
              <w:rPr>
                <w:rFonts w:ascii="宋体" w:hAnsi="宋体" w:hint="eastAsia"/>
                <w:color w:val="000000"/>
                <w:sz w:val="18"/>
                <w:szCs w:val="18"/>
              </w:rPr>
              <w:t>，2020年全日制普通高校应届毕业生持有中小学语文教师资格考试合格证明者专业不限。</w:t>
            </w:r>
          </w:p>
        </w:tc>
      </w:tr>
      <w:tr w:rsidR="008C4069" w:rsidRPr="00F40412" w:rsidTr="0023128D">
        <w:trPr>
          <w:trHeight w:val="1008"/>
          <w:jc w:val="center"/>
        </w:trPr>
        <w:tc>
          <w:tcPr>
            <w:tcW w:w="588" w:type="dxa"/>
            <w:vMerge/>
            <w:vAlign w:val="center"/>
          </w:tcPr>
          <w:p w:rsidR="008C4069" w:rsidRPr="00F40412" w:rsidRDefault="008C4069" w:rsidP="0023128D">
            <w:pPr>
              <w:spacing w:line="280" w:lineRule="exact"/>
              <w:jc w:val="center"/>
              <w:rPr>
                <w:rFonts w:ascii="宋体" w:hAnsi="宋体"/>
                <w:color w:val="000000"/>
                <w:sz w:val="18"/>
                <w:szCs w:val="18"/>
              </w:rPr>
            </w:pPr>
          </w:p>
        </w:tc>
        <w:tc>
          <w:tcPr>
            <w:tcW w:w="963" w:type="dxa"/>
            <w:vAlign w:val="center"/>
          </w:tcPr>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数学</w:t>
            </w:r>
          </w:p>
        </w:tc>
        <w:tc>
          <w:tcPr>
            <w:tcW w:w="1136" w:type="dxa"/>
            <w:vAlign w:val="center"/>
          </w:tcPr>
          <w:p w:rsidR="008C4069"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3</w:t>
            </w:r>
          </w:p>
        </w:tc>
        <w:tc>
          <w:tcPr>
            <w:tcW w:w="1278" w:type="dxa"/>
            <w:vAlign w:val="center"/>
          </w:tcPr>
          <w:p w:rsidR="008C4069" w:rsidRPr="00F40412"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5</w:t>
            </w:r>
          </w:p>
        </w:tc>
        <w:tc>
          <w:tcPr>
            <w:tcW w:w="2410"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信息与计算科学、小学教育、数学与应用数学及相近专业</w:t>
            </w:r>
          </w:p>
        </w:tc>
        <w:tc>
          <w:tcPr>
            <w:tcW w:w="3589"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有</w:t>
            </w:r>
            <w:r>
              <w:rPr>
                <w:rFonts w:ascii="宋体" w:hAnsi="宋体" w:hint="eastAsia"/>
                <w:color w:val="000000"/>
                <w:sz w:val="18"/>
                <w:szCs w:val="18"/>
              </w:rPr>
              <w:t>数学</w:t>
            </w:r>
            <w:r w:rsidRPr="00F40412">
              <w:rPr>
                <w:rFonts w:ascii="宋体" w:hAnsi="宋体" w:hint="eastAsia"/>
                <w:color w:val="000000"/>
                <w:sz w:val="18"/>
                <w:szCs w:val="18"/>
              </w:rPr>
              <w:t>学科教师资格证者专业不限</w:t>
            </w:r>
            <w:r>
              <w:rPr>
                <w:rFonts w:ascii="宋体" w:hAnsi="宋体" w:hint="eastAsia"/>
                <w:color w:val="000000"/>
                <w:sz w:val="18"/>
                <w:szCs w:val="18"/>
              </w:rPr>
              <w:t>，2020年全日制普通高校应届毕业生持有中小学数学教师资格考试合格证明者专业不限。</w:t>
            </w:r>
          </w:p>
        </w:tc>
      </w:tr>
      <w:tr w:rsidR="008C4069" w:rsidRPr="00F40412" w:rsidTr="0023128D">
        <w:trPr>
          <w:trHeight w:val="1135"/>
          <w:jc w:val="center"/>
        </w:trPr>
        <w:tc>
          <w:tcPr>
            <w:tcW w:w="588" w:type="dxa"/>
            <w:vMerge/>
            <w:vAlign w:val="center"/>
          </w:tcPr>
          <w:p w:rsidR="008C4069" w:rsidRPr="00F40412" w:rsidRDefault="008C4069" w:rsidP="0023128D">
            <w:pPr>
              <w:spacing w:line="280" w:lineRule="exact"/>
              <w:jc w:val="center"/>
              <w:rPr>
                <w:rFonts w:ascii="宋体" w:hAnsi="宋体"/>
                <w:color w:val="000000"/>
                <w:sz w:val="18"/>
                <w:szCs w:val="18"/>
              </w:rPr>
            </w:pPr>
          </w:p>
        </w:tc>
        <w:tc>
          <w:tcPr>
            <w:tcW w:w="963" w:type="dxa"/>
            <w:vAlign w:val="center"/>
          </w:tcPr>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英语</w:t>
            </w:r>
          </w:p>
        </w:tc>
        <w:tc>
          <w:tcPr>
            <w:tcW w:w="1136" w:type="dxa"/>
            <w:vAlign w:val="center"/>
          </w:tcPr>
          <w:p w:rsidR="008C4069" w:rsidRDefault="008C4069" w:rsidP="0023128D">
            <w:pPr>
              <w:spacing w:line="280" w:lineRule="exact"/>
              <w:jc w:val="center"/>
              <w:rPr>
                <w:rFonts w:ascii="宋体" w:hAnsi="宋体"/>
                <w:color w:val="000000"/>
                <w:sz w:val="18"/>
                <w:szCs w:val="18"/>
              </w:rPr>
            </w:pPr>
          </w:p>
        </w:tc>
        <w:tc>
          <w:tcPr>
            <w:tcW w:w="1278" w:type="dxa"/>
            <w:vAlign w:val="center"/>
          </w:tcPr>
          <w:p w:rsidR="008C4069" w:rsidRPr="00F40412"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2</w:t>
            </w:r>
          </w:p>
        </w:tc>
        <w:tc>
          <w:tcPr>
            <w:tcW w:w="2410"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英语及相近专业</w:t>
            </w:r>
            <w:r>
              <w:rPr>
                <w:rFonts w:ascii="宋体" w:hAnsi="宋体" w:hint="eastAsia"/>
                <w:color w:val="000000"/>
                <w:sz w:val="18"/>
                <w:szCs w:val="18"/>
              </w:rPr>
              <w:t xml:space="preserve">                                                                                                                                                                                                                                                 </w:t>
            </w:r>
          </w:p>
        </w:tc>
        <w:tc>
          <w:tcPr>
            <w:tcW w:w="3589"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有</w:t>
            </w:r>
            <w:r>
              <w:rPr>
                <w:rFonts w:ascii="宋体" w:hAnsi="宋体" w:hint="eastAsia"/>
                <w:color w:val="000000"/>
                <w:sz w:val="18"/>
                <w:szCs w:val="18"/>
              </w:rPr>
              <w:t>英语</w:t>
            </w:r>
            <w:r w:rsidRPr="00F40412">
              <w:rPr>
                <w:rFonts w:ascii="宋体" w:hAnsi="宋体" w:hint="eastAsia"/>
                <w:color w:val="000000"/>
                <w:sz w:val="18"/>
                <w:szCs w:val="18"/>
              </w:rPr>
              <w:t>学科教师资格证者专业不限</w:t>
            </w:r>
            <w:r>
              <w:rPr>
                <w:rFonts w:ascii="宋体" w:hAnsi="宋体" w:hint="eastAsia"/>
                <w:color w:val="000000"/>
                <w:sz w:val="18"/>
                <w:szCs w:val="18"/>
              </w:rPr>
              <w:t>，2020年全日制普通高校应届毕业生持有中小学英语教师资格考试合格证明者专业不限。</w:t>
            </w:r>
          </w:p>
        </w:tc>
      </w:tr>
      <w:tr w:rsidR="008C4069" w:rsidRPr="00F40412" w:rsidTr="0023128D">
        <w:trPr>
          <w:trHeight w:val="1083"/>
          <w:jc w:val="center"/>
        </w:trPr>
        <w:tc>
          <w:tcPr>
            <w:tcW w:w="588" w:type="dxa"/>
            <w:vMerge/>
            <w:vAlign w:val="center"/>
          </w:tcPr>
          <w:p w:rsidR="008C4069" w:rsidRPr="00F40412" w:rsidRDefault="008C4069" w:rsidP="0023128D">
            <w:pPr>
              <w:spacing w:line="280" w:lineRule="exact"/>
              <w:jc w:val="center"/>
              <w:rPr>
                <w:rFonts w:ascii="宋体" w:hAnsi="宋体"/>
                <w:color w:val="000000"/>
                <w:sz w:val="18"/>
                <w:szCs w:val="18"/>
              </w:rPr>
            </w:pPr>
          </w:p>
        </w:tc>
        <w:tc>
          <w:tcPr>
            <w:tcW w:w="963" w:type="dxa"/>
            <w:vAlign w:val="center"/>
          </w:tcPr>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科学</w:t>
            </w:r>
          </w:p>
        </w:tc>
        <w:tc>
          <w:tcPr>
            <w:tcW w:w="1136" w:type="dxa"/>
            <w:vAlign w:val="center"/>
          </w:tcPr>
          <w:p w:rsidR="008C4069"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2</w:t>
            </w:r>
          </w:p>
        </w:tc>
        <w:tc>
          <w:tcPr>
            <w:tcW w:w="1278" w:type="dxa"/>
            <w:vAlign w:val="center"/>
          </w:tcPr>
          <w:p w:rsidR="008C4069" w:rsidRPr="00F40412"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3</w:t>
            </w:r>
          </w:p>
        </w:tc>
        <w:tc>
          <w:tcPr>
            <w:tcW w:w="2410"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科学教育、物理学类、化学类、生物科学及相近专业</w:t>
            </w:r>
          </w:p>
        </w:tc>
        <w:tc>
          <w:tcPr>
            <w:tcW w:w="3589"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有科学（或物理、化学、生物）学科教师资格证者专业不限</w:t>
            </w:r>
            <w:r>
              <w:rPr>
                <w:rFonts w:ascii="宋体" w:hAnsi="宋体" w:hint="eastAsia"/>
                <w:color w:val="000000"/>
                <w:sz w:val="18"/>
                <w:szCs w:val="18"/>
              </w:rPr>
              <w:t>，2020年全日制普通高校应届毕业生持有中小学</w:t>
            </w:r>
            <w:r w:rsidRPr="00F40412">
              <w:rPr>
                <w:rFonts w:ascii="宋体" w:hAnsi="宋体" w:hint="eastAsia"/>
                <w:color w:val="000000"/>
                <w:sz w:val="18"/>
                <w:szCs w:val="18"/>
              </w:rPr>
              <w:t>科学（或物理、化学、生物）</w:t>
            </w:r>
            <w:r>
              <w:rPr>
                <w:rFonts w:ascii="宋体" w:hAnsi="宋体" w:hint="eastAsia"/>
                <w:color w:val="000000"/>
                <w:sz w:val="18"/>
                <w:szCs w:val="18"/>
              </w:rPr>
              <w:t>教师资格考试合格证明者专业不限。</w:t>
            </w:r>
          </w:p>
        </w:tc>
      </w:tr>
      <w:tr w:rsidR="008C4069" w:rsidRPr="00F40412" w:rsidTr="0023128D">
        <w:trPr>
          <w:trHeight w:val="1260"/>
          <w:jc w:val="center"/>
        </w:trPr>
        <w:tc>
          <w:tcPr>
            <w:tcW w:w="588" w:type="dxa"/>
            <w:vMerge/>
            <w:vAlign w:val="center"/>
          </w:tcPr>
          <w:p w:rsidR="008C4069" w:rsidRPr="00F40412" w:rsidRDefault="008C4069" w:rsidP="0023128D">
            <w:pPr>
              <w:spacing w:line="280" w:lineRule="exact"/>
              <w:jc w:val="center"/>
              <w:rPr>
                <w:rFonts w:ascii="宋体" w:hAnsi="宋体"/>
                <w:color w:val="000000"/>
                <w:sz w:val="18"/>
                <w:szCs w:val="18"/>
              </w:rPr>
            </w:pPr>
          </w:p>
        </w:tc>
        <w:tc>
          <w:tcPr>
            <w:tcW w:w="963" w:type="dxa"/>
            <w:vAlign w:val="center"/>
          </w:tcPr>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音乐</w:t>
            </w:r>
          </w:p>
        </w:tc>
        <w:tc>
          <w:tcPr>
            <w:tcW w:w="1136" w:type="dxa"/>
            <w:vAlign w:val="center"/>
          </w:tcPr>
          <w:p w:rsidR="008C4069" w:rsidRDefault="008C4069" w:rsidP="0023128D">
            <w:pPr>
              <w:spacing w:line="280" w:lineRule="exact"/>
              <w:jc w:val="center"/>
              <w:rPr>
                <w:rFonts w:ascii="宋体" w:hAnsi="宋体"/>
                <w:color w:val="000000"/>
                <w:sz w:val="18"/>
                <w:szCs w:val="18"/>
              </w:rPr>
            </w:pPr>
          </w:p>
        </w:tc>
        <w:tc>
          <w:tcPr>
            <w:tcW w:w="1278" w:type="dxa"/>
            <w:vAlign w:val="center"/>
          </w:tcPr>
          <w:p w:rsidR="008C4069" w:rsidRPr="00F40412"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2</w:t>
            </w:r>
          </w:p>
        </w:tc>
        <w:tc>
          <w:tcPr>
            <w:tcW w:w="2410"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音乐学、音乐表演、舞蹈学、音乐教育及相近专业</w:t>
            </w:r>
          </w:p>
        </w:tc>
        <w:tc>
          <w:tcPr>
            <w:tcW w:w="3589"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有</w:t>
            </w:r>
            <w:r>
              <w:rPr>
                <w:rFonts w:ascii="宋体" w:hAnsi="宋体" w:hint="eastAsia"/>
                <w:color w:val="000000"/>
                <w:sz w:val="18"/>
                <w:szCs w:val="18"/>
              </w:rPr>
              <w:t>音乐</w:t>
            </w:r>
            <w:r w:rsidRPr="00F40412">
              <w:rPr>
                <w:rFonts w:ascii="宋体" w:hAnsi="宋体" w:hint="eastAsia"/>
                <w:color w:val="000000"/>
                <w:sz w:val="18"/>
                <w:szCs w:val="18"/>
              </w:rPr>
              <w:t>学科教师资格证者专业不限</w:t>
            </w:r>
            <w:r>
              <w:rPr>
                <w:rFonts w:ascii="宋体" w:hAnsi="宋体" w:hint="eastAsia"/>
                <w:color w:val="000000"/>
                <w:sz w:val="18"/>
                <w:szCs w:val="18"/>
              </w:rPr>
              <w:t>，2020年全日制普通高校应届毕业生持有中小学音乐教师资格考试合格证明者专业不限。</w:t>
            </w:r>
          </w:p>
        </w:tc>
      </w:tr>
      <w:tr w:rsidR="008C4069" w:rsidRPr="00F40412" w:rsidTr="0023128D">
        <w:trPr>
          <w:trHeight w:val="1260"/>
          <w:jc w:val="center"/>
        </w:trPr>
        <w:tc>
          <w:tcPr>
            <w:tcW w:w="588" w:type="dxa"/>
            <w:vMerge/>
            <w:vAlign w:val="center"/>
          </w:tcPr>
          <w:p w:rsidR="008C4069" w:rsidRPr="00F40412" w:rsidRDefault="008C4069" w:rsidP="0023128D">
            <w:pPr>
              <w:spacing w:line="280" w:lineRule="exact"/>
              <w:jc w:val="center"/>
              <w:rPr>
                <w:rFonts w:ascii="宋体" w:hAnsi="宋体"/>
                <w:color w:val="000000"/>
                <w:sz w:val="18"/>
                <w:szCs w:val="18"/>
              </w:rPr>
            </w:pPr>
          </w:p>
        </w:tc>
        <w:tc>
          <w:tcPr>
            <w:tcW w:w="963" w:type="dxa"/>
            <w:vAlign w:val="center"/>
          </w:tcPr>
          <w:p w:rsidR="008C4069" w:rsidRPr="00F40412" w:rsidRDefault="008C4069" w:rsidP="0023128D">
            <w:pPr>
              <w:spacing w:line="280" w:lineRule="exact"/>
              <w:jc w:val="center"/>
              <w:rPr>
                <w:rFonts w:ascii="宋体" w:hAnsi="宋体"/>
                <w:color w:val="000000"/>
                <w:sz w:val="18"/>
                <w:szCs w:val="18"/>
              </w:rPr>
            </w:pPr>
            <w:r w:rsidRPr="00F40412">
              <w:rPr>
                <w:rFonts w:ascii="宋体" w:hAnsi="宋体" w:hint="eastAsia"/>
                <w:color w:val="000000"/>
                <w:sz w:val="18"/>
                <w:szCs w:val="18"/>
              </w:rPr>
              <w:t>体育</w:t>
            </w:r>
          </w:p>
        </w:tc>
        <w:tc>
          <w:tcPr>
            <w:tcW w:w="1136" w:type="dxa"/>
            <w:vAlign w:val="center"/>
          </w:tcPr>
          <w:p w:rsidR="008C4069"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2</w:t>
            </w:r>
          </w:p>
        </w:tc>
        <w:tc>
          <w:tcPr>
            <w:tcW w:w="1278" w:type="dxa"/>
            <w:vAlign w:val="center"/>
          </w:tcPr>
          <w:p w:rsidR="008C4069" w:rsidRPr="00F40412"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2</w:t>
            </w:r>
          </w:p>
        </w:tc>
        <w:tc>
          <w:tcPr>
            <w:tcW w:w="2410"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体育教育、社会体育、运动训练、民族传统体育及相近专业</w:t>
            </w:r>
          </w:p>
        </w:tc>
        <w:tc>
          <w:tcPr>
            <w:tcW w:w="3589" w:type="dxa"/>
            <w:vAlign w:val="center"/>
          </w:tcPr>
          <w:p w:rsidR="008C4069" w:rsidRPr="00F40412" w:rsidRDefault="008C4069" w:rsidP="0023128D">
            <w:pPr>
              <w:spacing w:line="280" w:lineRule="exact"/>
              <w:jc w:val="left"/>
              <w:rPr>
                <w:rFonts w:ascii="宋体" w:hAnsi="宋体"/>
                <w:color w:val="000000"/>
                <w:sz w:val="18"/>
                <w:szCs w:val="18"/>
              </w:rPr>
            </w:pPr>
            <w:r w:rsidRPr="00F40412">
              <w:rPr>
                <w:rFonts w:ascii="宋体" w:hAnsi="宋体" w:hint="eastAsia"/>
                <w:color w:val="000000"/>
                <w:sz w:val="18"/>
                <w:szCs w:val="18"/>
              </w:rPr>
              <w:t>有</w:t>
            </w:r>
            <w:r>
              <w:rPr>
                <w:rFonts w:ascii="宋体" w:hAnsi="宋体" w:hint="eastAsia"/>
                <w:color w:val="000000"/>
                <w:sz w:val="18"/>
                <w:szCs w:val="18"/>
              </w:rPr>
              <w:t>体育</w:t>
            </w:r>
            <w:r w:rsidRPr="00F40412">
              <w:rPr>
                <w:rFonts w:ascii="宋体" w:hAnsi="宋体" w:hint="eastAsia"/>
                <w:color w:val="000000"/>
                <w:sz w:val="18"/>
                <w:szCs w:val="18"/>
              </w:rPr>
              <w:t>学科教师资格证者专业不限</w:t>
            </w:r>
            <w:r>
              <w:rPr>
                <w:rFonts w:ascii="宋体" w:hAnsi="宋体" w:hint="eastAsia"/>
                <w:color w:val="000000"/>
                <w:sz w:val="18"/>
                <w:szCs w:val="18"/>
              </w:rPr>
              <w:t>，2020年全日制普通高校应届毕业生持有中小学体育教师资格考试合格证明者专业不限。</w:t>
            </w:r>
          </w:p>
        </w:tc>
      </w:tr>
      <w:tr w:rsidR="008C4069" w:rsidRPr="00F40412" w:rsidTr="0023128D">
        <w:trPr>
          <w:trHeight w:val="1681"/>
          <w:jc w:val="center"/>
        </w:trPr>
        <w:tc>
          <w:tcPr>
            <w:tcW w:w="588" w:type="dxa"/>
            <w:vMerge/>
            <w:vAlign w:val="center"/>
          </w:tcPr>
          <w:p w:rsidR="008C4069" w:rsidRPr="00F40412" w:rsidRDefault="008C4069" w:rsidP="0023128D">
            <w:pPr>
              <w:spacing w:line="280" w:lineRule="exact"/>
              <w:jc w:val="center"/>
              <w:rPr>
                <w:rFonts w:ascii="宋体" w:hAnsi="宋体"/>
                <w:color w:val="000000"/>
                <w:sz w:val="18"/>
                <w:szCs w:val="18"/>
              </w:rPr>
            </w:pPr>
          </w:p>
        </w:tc>
        <w:tc>
          <w:tcPr>
            <w:tcW w:w="963" w:type="dxa"/>
            <w:vAlign w:val="center"/>
          </w:tcPr>
          <w:p w:rsidR="008C4069" w:rsidRPr="00F40412" w:rsidRDefault="008C4069" w:rsidP="0023128D">
            <w:pPr>
              <w:spacing w:line="280" w:lineRule="exact"/>
              <w:jc w:val="center"/>
              <w:rPr>
                <w:rFonts w:ascii="宋体" w:hAnsi="宋体"/>
                <w:color w:val="000000"/>
                <w:sz w:val="18"/>
                <w:szCs w:val="18"/>
              </w:rPr>
            </w:pPr>
            <w:r w:rsidRPr="00094847">
              <w:rPr>
                <w:rFonts w:ascii="宋体" w:hAnsi="宋体" w:hint="eastAsia"/>
                <w:sz w:val="18"/>
                <w:szCs w:val="18"/>
              </w:rPr>
              <w:t>康复教育</w:t>
            </w:r>
          </w:p>
        </w:tc>
        <w:tc>
          <w:tcPr>
            <w:tcW w:w="1136" w:type="dxa"/>
            <w:vAlign w:val="center"/>
          </w:tcPr>
          <w:p w:rsidR="008C4069" w:rsidRDefault="008C4069" w:rsidP="0023128D">
            <w:pPr>
              <w:spacing w:line="280" w:lineRule="exact"/>
              <w:jc w:val="center"/>
              <w:rPr>
                <w:rFonts w:ascii="宋体" w:hAnsi="宋体"/>
                <w:color w:val="000000"/>
                <w:sz w:val="18"/>
                <w:szCs w:val="18"/>
              </w:rPr>
            </w:pPr>
          </w:p>
        </w:tc>
        <w:tc>
          <w:tcPr>
            <w:tcW w:w="1278" w:type="dxa"/>
            <w:vAlign w:val="center"/>
          </w:tcPr>
          <w:p w:rsidR="008C4069" w:rsidRPr="009824CC" w:rsidRDefault="008C4069" w:rsidP="0023128D">
            <w:pPr>
              <w:spacing w:line="280" w:lineRule="exact"/>
              <w:jc w:val="center"/>
              <w:rPr>
                <w:rFonts w:ascii="宋体" w:hAnsi="宋体"/>
                <w:sz w:val="18"/>
                <w:szCs w:val="18"/>
              </w:rPr>
            </w:pPr>
            <w:r w:rsidRPr="009824CC">
              <w:rPr>
                <w:rFonts w:ascii="宋体" w:hAnsi="宋体" w:hint="eastAsia"/>
                <w:sz w:val="18"/>
                <w:szCs w:val="18"/>
              </w:rPr>
              <w:t>3</w:t>
            </w:r>
          </w:p>
        </w:tc>
        <w:tc>
          <w:tcPr>
            <w:tcW w:w="2410" w:type="dxa"/>
            <w:vAlign w:val="center"/>
          </w:tcPr>
          <w:p w:rsidR="008C4069" w:rsidRPr="009824CC" w:rsidRDefault="008C4069" w:rsidP="0023128D">
            <w:pPr>
              <w:spacing w:line="280" w:lineRule="exact"/>
              <w:jc w:val="left"/>
              <w:rPr>
                <w:rFonts w:ascii="宋体" w:hAnsi="宋体"/>
                <w:sz w:val="18"/>
                <w:szCs w:val="18"/>
              </w:rPr>
            </w:pPr>
            <w:r w:rsidRPr="009824CC">
              <w:rPr>
                <w:rFonts w:ascii="宋体" w:hAnsi="宋体" w:hint="eastAsia"/>
                <w:sz w:val="18"/>
                <w:szCs w:val="18"/>
              </w:rPr>
              <w:t>师范类音乐、美术</w:t>
            </w:r>
            <w:r>
              <w:rPr>
                <w:rFonts w:ascii="宋体" w:hAnsi="宋体" w:hint="eastAsia"/>
                <w:sz w:val="18"/>
                <w:szCs w:val="18"/>
              </w:rPr>
              <w:t>类</w:t>
            </w:r>
            <w:r w:rsidRPr="009824CC">
              <w:rPr>
                <w:rFonts w:ascii="宋体" w:hAnsi="宋体" w:hint="eastAsia"/>
                <w:sz w:val="18"/>
                <w:szCs w:val="18"/>
              </w:rPr>
              <w:t>专业，</w:t>
            </w:r>
            <w:r w:rsidRPr="009824CC">
              <w:rPr>
                <w:rFonts w:ascii="宋体" w:hAnsi="宋体"/>
                <w:sz w:val="18"/>
                <w:szCs w:val="18"/>
              </w:rPr>
              <w:t>听力与言语康复学</w:t>
            </w:r>
            <w:r w:rsidRPr="009824CC">
              <w:rPr>
                <w:rFonts w:ascii="宋体" w:hAnsi="宋体" w:hint="eastAsia"/>
                <w:sz w:val="18"/>
                <w:szCs w:val="18"/>
              </w:rPr>
              <w:t>、儿童康复、人群康复、特殊教育（康复类方向）、运动康复、社会体育(康复方向)、康复治疗技术类及相近专业</w:t>
            </w:r>
          </w:p>
        </w:tc>
        <w:tc>
          <w:tcPr>
            <w:tcW w:w="3589" w:type="dxa"/>
            <w:vAlign w:val="center"/>
          </w:tcPr>
          <w:p w:rsidR="008C4069" w:rsidRPr="009824CC" w:rsidRDefault="008C4069" w:rsidP="0023128D">
            <w:pPr>
              <w:spacing w:line="280" w:lineRule="exact"/>
              <w:jc w:val="left"/>
              <w:rPr>
                <w:rFonts w:ascii="宋体" w:hAnsi="宋体"/>
                <w:sz w:val="18"/>
                <w:szCs w:val="18"/>
              </w:rPr>
            </w:pPr>
            <w:r w:rsidRPr="009824CC">
              <w:rPr>
                <w:rFonts w:ascii="宋体" w:hAnsi="宋体" w:hint="eastAsia"/>
                <w:sz w:val="18"/>
                <w:szCs w:val="18"/>
              </w:rPr>
              <w:t>熟悉脑瘫儿童、自闭症儿童、行为问题儿童康复</w:t>
            </w:r>
          </w:p>
        </w:tc>
      </w:tr>
      <w:tr w:rsidR="008C4069" w:rsidRPr="00F40412" w:rsidTr="0023128D">
        <w:trPr>
          <w:trHeight w:val="889"/>
          <w:jc w:val="center"/>
        </w:trPr>
        <w:tc>
          <w:tcPr>
            <w:tcW w:w="588" w:type="dxa"/>
            <w:vMerge/>
            <w:vAlign w:val="center"/>
          </w:tcPr>
          <w:p w:rsidR="008C4069" w:rsidRPr="00F40412" w:rsidRDefault="008C4069" w:rsidP="0023128D">
            <w:pPr>
              <w:spacing w:line="280" w:lineRule="exact"/>
              <w:jc w:val="center"/>
              <w:rPr>
                <w:rFonts w:ascii="宋体" w:hAnsi="宋体"/>
                <w:color w:val="000000"/>
                <w:sz w:val="18"/>
                <w:szCs w:val="18"/>
              </w:rPr>
            </w:pPr>
          </w:p>
        </w:tc>
        <w:tc>
          <w:tcPr>
            <w:tcW w:w="963" w:type="dxa"/>
            <w:vAlign w:val="center"/>
          </w:tcPr>
          <w:p w:rsidR="008C4069" w:rsidRPr="00094847" w:rsidRDefault="008C4069" w:rsidP="0023128D">
            <w:pPr>
              <w:spacing w:line="280" w:lineRule="exact"/>
              <w:jc w:val="center"/>
              <w:rPr>
                <w:rFonts w:ascii="宋体" w:hAnsi="宋体"/>
                <w:sz w:val="18"/>
                <w:szCs w:val="18"/>
              </w:rPr>
            </w:pPr>
            <w:r>
              <w:rPr>
                <w:rFonts w:ascii="宋体" w:hAnsi="宋体" w:hint="eastAsia"/>
                <w:sz w:val="18"/>
                <w:szCs w:val="18"/>
              </w:rPr>
              <w:t>财会</w:t>
            </w:r>
          </w:p>
        </w:tc>
        <w:tc>
          <w:tcPr>
            <w:tcW w:w="1136" w:type="dxa"/>
            <w:vAlign w:val="center"/>
          </w:tcPr>
          <w:p w:rsidR="008C4069" w:rsidRPr="00094847" w:rsidRDefault="008C4069" w:rsidP="0023128D">
            <w:pPr>
              <w:spacing w:line="280" w:lineRule="exact"/>
              <w:jc w:val="center"/>
              <w:rPr>
                <w:rFonts w:ascii="宋体" w:hAnsi="宋体"/>
                <w:sz w:val="18"/>
                <w:szCs w:val="18"/>
              </w:rPr>
            </w:pPr>
          </w:p>
        </w:tc>
        <w:tc>
          <w:tcPr>
            <w:tcW w:w="1278" w:type="dxa"/>
            <w:vAlign w:val="center"/>
          </w:tcPr>
          <w:p w:rsidR="008C4069" w:rsidRPr="009824CC" w:rsidRDefault="008C4069" w:rsidP="0023128D">
            <w:pPr>
              <w:spacing w:line="280" w:lineRule="exact"/>
              <w:jc w:val="center"/>
              <w:rPr>
                <w:rFonts w:ascii="宋体" w:hAnsi="宋体"/>
                <w:sz w:val="18"/>
                <w:szCs w:val="18"/>
              </w:rPr>
            </w:pPr>
            <w:r w:rsidRPr="009824CC">
              <w:rPr>
                <w:rFonts w:ascii="宋体" w:hAnsi="宋体" w:hint="eastAsia"/>
                <w:sz w:val="18"/>
                <w:szCs w:val="18"/>
              </w:rPr>
              <w:t>2</w:t>
            </w:r>
          </w:p>
        </w:tc>
        <w:tc>
          <w:tcPr>
            <w:tcW w:w="2410" w:type="dxa"/>
            <w:vAlign w:val="center"/>
          </w:tcPr>
          <w:p w:rsidR="008C4069" w:rsidRPr="009824CC" w:rsidRDefault="008C4069" w:rsidP="0023128D">
            <w:pPr>
              <w:spacing w:line="280" w:lineRule="exact"/>
              <w:rPr>
                <w:rFonts w:ascii="宋体" w:hAnsi="宋体"/>
                <w:sz w:val="18"/>
                <w:szCs w:val="18"/>
              </w:rPr>
            </w:pPr>
            <w:r w:rsidRPr="009824CC">
              <w:rPr>
                <w:rFonts w:ascii="宋体" w:hAnsi="宋体" w:hint="eastAsia"/>
                <w:sz w:val="18"/>
                <w:szCs w:val="18"/>
              </w:rPr>
              <w:t>财务会计教育、财务管理、会计学、审计学、会计</w:t>
            </w:r>
          </w:p>
        </w:tc>
        <w:tc>
          <w:tcPr>
            <w:tcW w:w="3589" w:type="dxa"/>
            <w:vAlign w:val="center"/>
          </w:tcPr>
          <w:p w:rsidR="008C4069" w:rsidRPr="009824CC" w:rsidRDefault="00991D56" w:rsidP="0023128D">
            <w:pPr>
              <w:spacing w:line="280" w:lineRule="exact"/>
              <w:jc w:val="center"/>
              <w:rPr>
                <w:rFonts w:ascii="宋体" w:hAnsi="宋体"/>
                <w:sz w:val="18"/>
                <w:szCs w:val="18"/>
              </w:rPr>
            </w:pPr>
            <w:r>
              <w:rPr>
                <w:rFonts w:ascii="宋体" w:hAnsi="宋体" w:hint="eastAsia"/>
                <w:color w:val="000000"/>
                <w:sz w:val="18"/>
                <w:szCs w:val="18"/>
              </w:rPr>
              <w:t>从事财务工作满两年（不含实习），且具有助理会计师及以上专业技术资格证书</w:t>
            </w:r>
          </w:p>
        </w:tc>
      </w:tr>
      <w:tr w:rsidR="008C4069" w:rsidRPr="00CA3516" w:rsidTr="0023128D">
        <w:trPr>
          <w:trHeight w:val="1053"/>
          <w:jc w:val="center"/>
        </w:trPr>
        <w:tc>
          <w:tcPr>
            <w:tcW w:w="1551" w:type="dxa"/>
            <w:gridSpan w:val="2"/>
            <w:vAlign w:val="center"/>
          </w:tcPr>
          <w:p w:rsidR="008C4069" w:rsidRPr="00CA3516" w:rsidRDefault="008C4069" w:rsidP="0023128D">
            <w:pPr>
              <w:spacing w:line="280" w:lineRule="exact"/>
              <w:jc w:val="center"/>
              <w:rPr>
                <w:rFonts w:ascii="宋体" w:hAnsi="宋体"/>
                <w:color w:val="000000"/>
                <w:sz w:val="18"/>
                <w:szCs w:val="18"/>
              </w:rPr>
            </w:pPr>
            <w:r w:rsidRPr="00CA3516">
              <w:rPr>
                <w:rFonts w:ascii="宋体" w:hAnsi="宋体" w:hint="eastAsia"/>
                <w:color w:val="000000"/>
                <w:sz w:val="18"/>
                <w:szCs w:val="18"/>
              </w:rPr>
              <w:t>幼儿园</w:t>
            </w:r>
          </w:p>
        </w:tc>
        <w:tc>
          <w:tcPr>
            <w:tcW w:w="1136" w:type="dxa"/>
            <w:vAlign w:val="center"/>
          </w:tcPr>
          <w:p w:rsidR="008C4069" w:rsidRPr="00CA3516" w:rsidRDefault="008C4069" w:rsidP="0023128D">
            <w:pPr>
              <w:spacing w:line="280" w:lineRule="exact"/>
              <w:jc w:val="center"/>
              <w:rPr>
                <w:rFonts w:ascii="宋体" w:hAnsi="宋体"/>
                <w:color w:val="000000"/>
                <w:sz w:val="18"/>
                <w:szCs w:val="18"/>
              </w:rPr>
            </w:pPr>
            <w:r>
              <w:rPr>
                <w:rFonts w:ascii="宋体" w:hAnsi="宋体" w:hint="eastAsia"/>
                <w:color w:val="000000"/>
                <w:sz w:val="18"/>
                <w:szCs w:val="18"/>
              </w:rPr>
              <w:t>3</w:t>
            </w:r>
          </w:p>
        </w:tc>
        <w:tc>
          <w:tcPr>
            <w:tcW w:w="1278" w:type="dxa"/>
            <w:vAlign w:val="center"/>
          </w:tcPr>
          <w:p w:rsidR="008C4069" w:rsidRPr="009824CC" w:rsidRDefault="008C4069" w:rsidP="0023128D">
            <w:pPr>
              <w:spacing w:line="280" w:lineRule="exact"/>
              <w:jc w:val="center"/>
              <w:rPr>
                <w:rFonts w:ascii="宋体" w:hAnsi="宋体"/>
                <w:sz w:val="18"/>
                <w:szCs w:val="18"/>
              </w:rPr>
            </w:pPr>
            <w:r w:rsidRPr="009824CC">
              <w:rPr>
                <w:rFonts w:ascii="宋体" w:hAnsi="宋体" w:hint="eastAsia"/>
                <w:sz w:val="18"/>
                <w:szCs w:val="18"/>
              </w:rPr>
              <w:t>1</w:t>
            </w:r>
            <w:r>
              <w:rPr>
                <w:rFonts w:ascii="宋体" w:hAnsi="宋体" w:hint="eastAsia"/>
                <w:sz w:val="18"/>
                <w:szCs w:val="18"/>
              </w:rPr>
              <w:t>1</w:t>
            </w:r>
          </w:p>
        </w:tc>
        <w:tc>
          <w:tcPr>
            <w:tcW w:w="2410" w:type="dxa"/>
            <w:vAlign w:val="center"/>
          </w:tcPr>
          <w:p w:rsidR="008C4069" w:rsidRPr="009824CC" w:rsidRDefault="008C4069" w:rsidP="0023128D">
            <w:pPr>
              <w:spacing w:line="280" w:lineRule="exact"/>
              <w:jc w:val="center"/>
              <w:rPr>
                <w:rFonts w:ascii="宋体" w:hAnsi="宋体"/>
                <w:sz w:val="18"/>
                <w:szCs w:val="18"/>
              </w:rPr>
            </w:pPr>
            <w:r w:rsidRPr="009824CC">
              <w:rPr>
                <w:rFonts w:ascii="宋体" w:hAnsi="宋体" w:hint="eastAsia"/>
                <w:sz w:val="18"/>
                <w:szCs w:val="18"/>
              </w:rPr>
              <w:t>学前教育</w:t>
            </w:r>
          </w:p>
        </w:tc>
        <w:tc>
          <w:tcPr>
            <w:tcW w:w="3589" w:type="dxa"/>
            <w:vAlign w:val="center"/>
          </w:tcPr>
          <w:p w:rsidR="008C4069" w:rsidRPr="009824CC" w:rsidRDefault="008C4069" w:rsidP="0023128D">
            <w:pPr>
              <w:spacing w:line="280" w:lineRule="exact"/>
              <w:jc w:val="center"/>
              <w:rPr>
                <w:rFonts w:ascii="宋体" w:hAnsi="宋体"/>
                <w:sz w:val="18"/>
                <w:szCs w:val="18"/>
              </w:rPr>
            </w:pPr>
            <w:r w:rsidRPr="00F40412">
              <w:rPr>
                <w:rFonts w:ascii="宋体" w:hAnsi="宋体" w:hint="eastAsia"/>
                <w:color w:val="000000"/>
                <w:sz w:val="18"/>
                <w:szCs w:val="18"/>
              </w:rPr>
              <w:t>有</w:t>
            </w:r>
            <w:r>
              <w:rPr>
                <w:rFonts w:ascii="宋体" w:hAnsi="宋体" w:hint="eastAsia"/>
                <w:color w:val="000000"/>
                <w:sz w:val="18"/>
                <w:szCs w:val="18"/>
              </w:rPr>
              <w:t>幼儿园</w:t>
            </w:r>
            <w:r w:rsidRPr="00F40412">
              <w:rPr>
                <w:rFonts w:ascii="宋体" w:hAnsi="宋体" w:hint="eastAsia"/>
                <w:color w:val="000000"/>
                <w:sz w:val="18"/>
                <w:szCs w:val="18"/>
              </w:rPr>
              <w:t>学科教师资格证者专业不限</w:t>
            </w:r>
            <w:r>
              <w:rPr>
                <w:rFonts w:ascii="宋体" w:hAnsi="宋体" w:hint="eastAsia"/>
                <w:color w:val="000000"/>
                <w:sz w:val="18"/>
                <w:szCs w:val="18"/>
              </w:rPr>
              <w:t>，2020年全日制普通高校应届毕业生持有幼儿园教师资格考试合格证明者专业不限。</w:t>
            </w:r>
          </w:p>
        </w:tc>
      </w:tr>
    </w:tbl>
    <w:p w:rsidR="008C4069" w:rsidRPr="008422D1" w:rsidRDefault="008C4069" w:rsidP="008C4069">
      <w:pPr>
        <w:spacing w:line="360" w:lineRule="exact"/>
        <w:ind w:leftChars="-1" w:left="-2"/>
        <w:rPr>
          <w:rFonts w:ascii="宋体" w:hAnsi="宋体"/>
          <w:color w:val="000000"/>
          <w:sz w:val="24"/>
        </w:rPr>
      </w:pPr>
    </w:p>
    <w:p w:rsidR="0095583F" w:rsidRDefault="0095583F"/>
    <w:sectPr w:rsidR="0095583F" w:rsidSect="00544D09">
      <w:footerReference w:type="even" r:id="rId6"/>
      <w:footerReference w:type="default" r:id="rId7"/>
      <w:pgSz w:w="12240" w:h="15840" w:code="1"/>
      <w:pgMar w:top="1077" w:right="1134" w:bottom="1077" w:left="1134" w:header="624"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E07" w:rsidRDefault="00D14E07" w:rsidP="001A4839">
      <w:r>
        <w:separator/>
      </w:r>
    </w:p>
  </w:endnote>
  <w:endnote w:type="continuationSeparator" w:id="0">
    <w:p w:rsidR="00D14E07" w:rsidRDefault="00D14E07" w:rsidP="001A48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大标宋简">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D09" w:rsidRDefault="001A4839">
    <w:pPr>
      <w:pStyle w:val="a3"/>
      <w:framePr w:wrap="around" w:vAnchor="text" w:hAnchor="margin" w:xAlign="center" w:y="1"/>
      <w:rPr>
        <w:rStyle w:val="a4"/>
      </w:rPr>
    </w:pPr>
    <w:r>
      <w:rPr>
        <w:rStyle w:val="a4"/>
      </w:rPr>
      <w:fldChar w:fldCharType="begin"/>
    </w:r>
    <w:r w:rsidR="008C4069">
      <w:rPr>
        <w:rStyle w:val="a4"/>
      </w:rPr>
      <w:instrText xml:space="preserve">PAGE  </w:instrText>
    </w:r>
    <w:r>
      <w:rPr>
        <w:rStyle w:val="a4"/>
      </w:rPr>
      <w:fldChar w:fldCharType="end"/>
    </w:r>
  </w:p>
  <w:p w:rsidR="00544D09" w:rsidRDefault="00D14E0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D09" w:rsidRDefault="001A4839">
    <w:pPr>
      <w:pStyle w:val="a3"/>
      <w:framePr w:wrap="around" w:vAnchor="text" w:hAnchor="margin" w:xAlign="center" w:y="1"/>
      <w:rPr>
        <w:rStyle w:val="a4"/>
      </w:rPr>
    </w:pPr>
    <w:r>
      <w:rPr>
        <w:rStyle w:val="a4"/>
      </w:rPr>
      <w:fldChar w:fldCharType="begin"/>
    </w:r>
    <w:r w:rsidR="008C4069">
      <w:rPr>
        <w:rStyle w:val="a4"/>
      </w:rPr>
      <w:instrText xml:space="preserve">PAGE  </w:instrText>
    </w:r>
    <w:r>
      <w:rPr>
        <w:rStyle w:val="a4"/>
      </w:rPr>
      <w:fldChar w:fldCharType="separate"/>
    </w:r>
    <w:r w:rsidR="00991D56">
      <w:rPr>
        <w:rStyle w:val="a4"/>
        <w:noProof/>
      </w:rPr>
      <w:t>1</w:t>
    </w:r>
    <w:r>
      <w:rPr>
        <w:rStyle w:val="a4"/>
      </w:rPr>
      <w:fldChar w:fldCharType="end"/>
    </w:r>
  </w:p>
  <w:p w:rsidR="00544D09" w:rsidRDefault="00D14E0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E07" w:rsidRDefault="00D14E07" w:rsidP="001A4839">
      <w:r>
        <w:separator/>
      </w:r>
    </w:p>
  </w:footnote>
  <w:footnote w:type="continuationSeparator" w:id="0">
    <w:p w:rsidR="00D14E07" w:rsidRDefault="00D14E07" w:rsidP="001A48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4069"/>
    <w:rsid w:val="001A4839"/>
    <w:rsid w:val="007208D7"/>
    <w:rsid w:val="008C4069"/>
    <w:rsid w:val="0095583F"/>
    <w:rsid w:val="00991D56"/>
    <w:rsid w:val="00D14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069"/>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C4069"/>
    <w:pPr>
      <w:tabs>
        <w:tab w:val="center" w:pos="4153"/>
        <w:tab w:val="right" w:pos="8306"/>
      </w:tabs>
      <w:snapToGrid w:val="0"/>
      <w:jc w:val="left"/>
    </w:pPr>
    <w:rPr>
      <w:sz w:val="18"/>
      <w:szCs w:val="18"/>
    </w:rPr>
  </w:style>
  <w:style w:type="character" w:customStyle="1" w:styleId="Char">
    <w:name w:val="页脚 Char"/>
    <w:basedOn w:val="a0"/>
    <w:link w:val="a3"/>
    <w:rsid w:val="008C4069"/>
    <w:rPr>
      <w:rFonts w:ascii="Times New Roman" w:eastAsia="宋体" w:hAnsi="Times New Roman" w:cs="Times New Roman"/>
      <w:sz w:val="18"/>
      <w:szCs w:val="18"/>
    </w:rPr>
  </w:style>
  <w:style w:type="character" w:styleId="a4">
    <w:name w:val="page number"/>
    <w:basedOn w:val="a0"/>
    <w:rsid w:val="008C40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2020-05-11T00:07:00Z</dcterms:created>
  <dcterms:modified xsi:type="dcterms:W3CDTF">2020-05-11T01:20:00Z</dcterms:modified>
</cp:coreProperties>
</file>